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e6c369d075d450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BB1" w:rsidRPr="00B97BB1" w:rsidRDefault="00B97BB1" w:rsidP="00B97BB1">
      <w:pPr>
        <w:rPr>
          <w:rFonts w:eastAsia="Times New Roman"/>
          <w:b/>
          <w:color w:val="000000"/>
          <w:lang w:eastAsia="en-GB"/>
        </w:rPr>
      </w:pPr>
      <w:r w:rsidRPr="00B97BB1">
        <w:rPr>
          <w:rFonts w:eastAsia="Times New Roman"/>
          <w:b/>
          <w:color w:val="000000"/>
          <w:lang w:eastAsia="en-GB"/>
        </w:rPr>
        <w:t>Appendix 1: Overview of the four areas of concern.</w:t>
      </w:r>
    </w:p>
    <w:p w:rsidR="00B97BB1" w:rsidRPr="00B97BB1" w:rsidRDefault="00B97BB1" w:rsidP="00B97BB1">
      <w:pPr>
        <w:rPr>
          <w:rFonts w:eastAsia="Times New Roman"/>
          <w:color w:val="000000"/>
          <w:lang w:eastAsia="en-GB"/>
        </w:rPr>
      </w:pPr>
    </w:p>
    <w:p w:rsidR="00B97BB1" w:rsidRPr="00B97BB1" w:rsidRDefault="00B97BB1" w:rsidP="00B97BB1">
      <w:pPr>
        <w:spacing w:after="120"/>
        <w:rPr>
          <w:rFonts w:eastAsia="Times New Roman"/>
          <w:b/>
          <w:color w:val="000000"/>
          <w:u w:val="single"/>
          <w:lang w:eastAsia="en-GB"/>
        </w:rPr>
      </w:pPr>
      <w:r w:rsidRPr="00B97BB1">
        <w:rPr>
          <w:rFonts w:eastAsia="Times New Roman"/>
          <w:b/>
          <w:color w:val="000000"/>
          <w:u w:val="single"/>
          <w:lang w:eastAsia="en-GB"/>
        </w:rPr>
        <w:t>Castle Mill Stream</w:t>
      </w:r>
    </w:p>
    <w:p w:rsidR="00B97BB1" w:rsidRPr="00B97BB1" w:rsidRDefault="00B97BB1" w:rsidP="00B97BB1">
      <w:pPr>
        <w:spacing w:after="120"/>
        <w:rPr>
          <w:rFonts w:eastAsia="Times New Roman"/>
          <w:i/>
          <w:color w:val="000000"/>
          <w:lang w:eastAsia="en-GB"/>
        </w:rPr>
      </w:pPr>
      <w:r w:rsidRPr="00B97BB1">
        <w:rPr>
          <w:rFonts w:eastAsia="Times New Roman"/>
          <w:i/>
          <w:color w:val="000000"/>
          <w:lang w:eastAsia="en-GB"/>
        </w:rPr>
        <w:t>Current concerns</w:t>
      </w:r>
    </w:p>
    <w:p w:rsidR="00B97BB1" w:rsidRPr="00B97BB1" w:rsidRDefault="00B97BB1" w:rsidP="00B97BB1">
      <w:pPr>
        <w:numPr>
          <w:ilvl w:val="0"/>
          <w:numId w:val="1"/>
        </w:numPr>
        <w:spacing w:after="120"/>
        <w:contextualSpacing/>
        <w:rPr>
          <w:rFonts w:eastAsia="Times New Roman"/>
          <w:color w:val="000000"/>
          <w:lang w:eastAsia="en-GB"/>
        </w:rPr>
      </w:pPr>
      <w:r w:rsidRPr="00B97BB1">
        <w:rPr>
          <w:rFonts w:eastAsia="Times New Roman"/>
          <w:color w:val="000000"/>
          <w:lang w:eastAsia="en-GB"/>
        </w:rPr>
        <w:t>Vulnerable adults living on poorly maintained and potentially unsafe boats</w:t>
      </w:r>
    </w:p>
    <w:p w:rsidR="00B97BB1" w:rsidRPr="00B97BB1" w:rsidRDefault="00B97BB1" w:rsidP="00B97BB1">
      <w:pPr>
        <w:numPr>
          <w:ilvl w:val="0"/>
          <w:numId w:val="1"/>
        </w:numPr>
        <w:spacing w:after="120"/>
        <w:contextualSpacing/>
        <w:rPr>
          <w:rFonts w:eastAsia="Times New Roman"/>
          <w:color w:val="000000"/>
          <w:lang w:eastAsia="en-GB"/>
        </w:rPr>
      </w:pPr>
      <w:r w:rsidRPr="00B97BB1">
        <w:rPr>
          <w:rFonts w:eastAsia="Times New Roman"/>
          <w:color w:val="000000"/>
          <w:lang w:eastAsia="en-GB"/>
        </w:rPr>
        <w:t>Environmental issues including dog fouling, fly tipping, broken glass</w:t>
      </w:r>
    </w:p>
    <w:p w:rsidR="00B97BB1" w:rsidRPr="00B97BB1" w:rsidRDefault="00B97BB1" w:rsidP="00B97BB1">
      <w:pPr>
        <w:numPr>
          <w:ilvl w:val="0"/>
          <w:numId w:val="1"/>
        </w:numPr>
        <w:spacing w:after="120"/>
        <w:contextualSpacing/>
        <w:rPr>
          <w:rFonts w:eastAsia="Times New Roman"/>
          <w:color w:val="000000"/>
          <w:lang w:eastAsia="en-GB"/>
        </w:rPr>
      </w:pPr>
      <w:r w:rsidRPr="00B97BB1">
        <w:rPr>
          <w:rFonts w:eastAsia="Times New Roman"/>
          <w:color w:val="000000"/>
          <w:lang w:eastAsia="en-GB"/>
        </w:rPr>
        <w:t>Drug use, discarded needles and drug dealing</w:t>
      </w:r>
    </w:p>
    <w:p w:rsidR="00B97BB1" w:rsidRPr="00B97BB1" w:rsidRDefault="00B97BB1" w:rsidP="00B97BB1">
      <w:pPr>
        <w:spacing w:after="120"/>
        <w:rPr>
          <w:rFonts w:eastAsia="Times New Roman"/>
          <w:i/>
          <w:color w:val="000000"/>
          <w:lang w:eastAsia="en-GB"/>
        </w:rPr>
      </w:pPr>
    </w:p>
    <w:p w:rsidR="00B97BB1" w:rsidRPr="00B97BB1" w:rsidRDefault="00B97BB1" w:rsidP="00B97BB1">
      <w:pPr>
        <w:spacing w:after="120"/>
        <w:rPr>
          <w:rFonts w:eastAsia="Times New Roman"/>
          <w:i/>
          <w:color w:val="000000"/>
          <w:lang w:eastAsia="en-GB"/>
        </w:rPr>
      </w:pPr>
      <w:r w:rsidRPr="00B97BB1">
        <w:rPr>
          <w:rFonts w:eastAsia="Times New Roman"/>
          <w:i/>
          <w:color w:val="000000"/>
          <w:lang w:eastAsia="en-GB"/>
        </w:rPr>
        <w:t>Intervention options</w:t>
      </w:r>
    </w:p>
    <w:p w:rsidR="00B97BB1" w:rsidRPr="00B97BB1" w:rsidRDefault="00B97BB1" w:rsidP="00B97BB1">
      <w:pPr>
        <w:numPr>
          <w:ilvl w:val="0"/>
          <w:numId w:val="1"/>
        </w:numPr>
        <w:spacing w:after="120"/>
        <w:contextualSpacing/>
        <w:rPr>
          <w:rFonts w:eastAsia="Times New Roman"/>
          <w:color w:val="000000"/>
          <w:lang w:eastAsia="en-GB"/>
        </w:rPr>
      </w:pPr>
      <w:r w:rsidRPr="00B97BB1">
        <w:rPr>
          <w:rFonts w:eastAsia="Times New Roman"/>
          <w:color w:val="000000"/>
          <w:lang w:eastAsia="en-GB"/>
        </w:rPr>
        <w:t>Land ownership to be registered by land owner.</w:t>
      </w:r>
    </w:p>
    <w:p w:rsidR="00B97BB1" w:rsidRPr="00B97BB1" w:rsidRDefault="00B97BB1" w:rsidP="00B97BB1">
      <w:pPr>
        <w:numPr>
          <w:ilvl w:val="0"/>
          <w:numId w:val="1"/>
        </w:numPr>
        <w:spacing w:after="120"/>
        <w:contextualSpacing/>
        <w:rPr>
          <w:rFonts w:eastAsia="Times New Roman"/>
          <w:color w:val="000000"/>
          <w:lang w:eastAsia="en-GB"/>
        </w:rPr>
      </w:pPr>
      <w:r w:rsidRPr="00B97BB1">
        <w:rPr>
          <w:rFonts w:eastAsia="Times New Roman"/>
          <w:color w:val="000000"/>
          <w:lang w:eastAsia="en-GB"/>
        </w:rPr>
        <w:t>Work is undertaken to improve the condition of the area including the removal of dilapidated boats.</w:t>
      </w:r>
    </w:p>
    <w:p w:rsidR="00B97BB1" w:rsidRPr="00B97BB1" w:rsidRDefault="00B97BB1" w:rsidP="00B97BB1">
      <w:pPr>
        <w:numPr>
          <w:ilvl w:val="0"/>
          <w:numId w:val="1"/>
        </w:numPr>
        <w:spacing w:after="120"/>
        <w:contextualSpacing/>
        <w:rPr>
          <w:rFonts w:eastAsia="Times New Roman"/>
          <w:color w:val="000000"/>
          <w:lang w:eastAsia="en-GB"/>
        </w:rPr>
      </w:pPr>
      <w:r w:rsidRPr="00B97BB1">
        <w:rPr>
          <w:rFonts w:eastAsia="Times New Roman"/>
          <w:color w:val="000000"/>
          <w:lang w:eastAsia="en-GB"/>
        </w:rPr>
        <w:t>Case by case assessment of residents’ vulnerability and appropriate support put in place.</w:t>
      </w:r>
    </w:p>
    <w:p w:rsidR="00B97BB1" w:rsidRPr="00B97BB1" w:rsidRDefault="00B97BB1" w:rsidP="00B97BB1">
      <w:pPr>
        <w:numPr>
          <w:ilvl w:val="0"/>
          <w:numId w:val="1"/>
        </w:numPr>
        <w:spacing w:after="120"/>
        <w:contextualSpacing/>
        <w:rPr>
          <w:rFonts w:eastAsia="Times New Roman"/>
          <w:color w:val="000000"/>
          <w:lang w:eastAsia="en-GB"/>
        </w:rPr>
      </w:pPr>
      <w:r w:rsidRPr="00B97BB1">
        <w:rPr>
          <w:rFonts w:eastAsia="Times New Roman"/>
          <w:color w:val="000000"/>
          <w:lang w:eastAsia="en-GB"/>
        </w:rPr>
        <w:t>Boat safety to be assessed and appropriate insurance, safety certificates and licensed to be checked.</w:t>
      </w:r>
    </w:p>
    <w:p w:rsidR="00B97BB1" w:rsidRPr="00B97BB1" w:rsidRDefault="00B97BB1" w:rsidP="00B97BB1">
      <w:pPr>
        <w:numPr>
          <w:ilvl w:val="0"/>
          <w:numId w:val="1"/>
        </w:numPr>
        <w:spacing w:after="120"/>
        <w:contextualSpacing/>
        <w:rPr>
          <w:rFonts w:eastAsia="Times New Roman"/>
          <w:color w:val="000000"/>
          <w:lang w:eastAsia="en-GB"/>
        </w:rPr>
      </w:pPr>
      <w:r w:rsidRPr="00B97BB1">
        <w:rPr>
          <w:rFonts w:eastAsia="Times New Roman"/>
          <w:color w:val="000000"/>
          <w:lang w:eastAsia="en-GB"/>
        </w:rPr>
        <w:t>Community Protection Notices served for environmental issues including detritus in the water.</w:t>
      </w:r>
    </w:p>
    <w:p w:rsidR="00B97BB1" w:rsidRPr="00B97BB1" w:rsidRDefault="00B97BB1" w:rsidP="00B97BB1">
      <w:pPr>
        <w:numPr>
          <w:ilvl w:val="0"/>
          <w:numId w:val="1"/>
        </w:numPr>
        <w:spacing w:after="120"/>
        <w:contextualSpacing/>
        <w:rPr>
          <w:rFonts w:eastAsia="Times New Roman"/>
          <w:color w:val="000000"/>
          <w:lang w:eastAsia="en-GB"/>
        </w:rPr>
      </w:pPr>
      <w:r w:rsidRPr="00B97BB1">
        <w:rPr>
          <w:rFonts w:eastAsia="Times New Roman"/>
          <w:color w:val="000000"/>
          <w:lang w:eastAsia="en-GB"/>
        </w:rPr>
        <w:t>Application of the City Centre PSPO where applicable</w:t>
      </w:r>
    </w:p>
    <w:p w:rsidR="00B97BB1" w:rsidRPr="00B97BB1" w:rsidRDefault="00B97BB1" w:rsidP="00B97BB1">
      <w:pPr>
        <w:numPr>
          <w:ilvl w:val="0"/>
          <w:numId w:val="1"/>
        </w:numPr>
        <w:spacing w:after="120"/>
        <w:contextualSpacing/>
        <w:rPr>
          <w:rFonts w:eastAsia="Times New Roman"/>
          <w:color w:val="000000"/>
          <w:lang w:eastAsia="en-GB"/>
        </w:rPr>
      </w:pPr>
      <w:r w:rsidRPr="00B97BB1">
        <w:rPr>
          <w:rFonts w:eastAsia="Times New Roman"/>
          <w:color w:val="000000"/>
          <w:lang w:eastAsia="en-GB"/>
        </w:rPr>
        <w:t>Enforcement of no camping in the area</w:t>
      </w:r>
    </w:p>
    <w:p w:rsidR="00B97BB1" w:rsidRPr="00B97BB1" w:rsidRDefault="00B97BB1" w:rsidP="00B97BB1">
      <w:pPr>
        <w:spacing w:after="120"/>
        <w:rPr>
          <w:rFonts w:eastAsia="Times New Roman"/>
          <w:color w:val="000000"/>
          <w:lang w:eastAsia="en-GB"/>
        </w:rPr>
      </w:pPr>
    </w:p>
    <w:p w:rsidR="00B97BB1" w:rsidRPr="00B97BB1" w:rsidRDefault="00B97BB1" w:rsidP="00B97BB1">
      <w:pPr>
        <w:spacing w:after="120"/>
        <w:rPr>
          <w:rFonts w:eastAsia="Times New Roman"/>
          <w:b/>
          <w:color w:val="000000"/>
          <w:u w:val="single"/>
          <w:lang w:eastAsia="en-GB"/>
        </w:rPr>
      </w:pPr>
      <w:r w:rsidRPr="00B97BB1">
        <w:rPr>
          <w:rFonts w:eastAsia="Times New Roman"/>
          <w:b/>
          <w:color w:val="000000"/>
          <w:u w:val="single"/>
          <w:lang w:eastAsia="en-GB"/>
        </w:rPr>
        <w:t>Aristotle Lane</w:t>
      </w:r>
    </w:p>
    <w:p w:rsidR="00B97BB1" w:rsidRPr="00B97BB1" w:rsidRDefault="00B97BB1" w:rsidP="00B97BB1">
      <w:pPr>
        <w:spacing w:after="120"/>
        <w:rPr>
          <w:rFonts w:eastAsia="Times New Roman"/>
          <w:i/>
          <w:color w:val="000000"/>
          <w:lang w:eastAsia="en-GB"/>
        </w:rPr>
      </w:pPr>
      <w:r w:rsidRPr="00B97BB1">
        <w:rPr>
          <w:rFonts w:eastAsia="Times New Roman"/>
          <w:i/>
          <w:color w:val="000000"/>
          <w:lang w:eastAsia="en-GB"/>
        </w:rPr>
        <w:t>Current concerns</w:t>
      </w:r>
    </w:p>
    <w:p w:rsidR="00B97BB1" w:rsidRPr="00B97BB1" w:rsidRDefault="00B97BB1" w:rsidP="00B97BB1">
      <w:pPr>
        <w:numPr>
          <w:ilvl w:val="0"/>
          <w:numId w:val="2"/>
        </w:numPr>
        <w:spacing w:after="120"/>
        <w:contextualSpacing/>
        <w:rPr>
          <w:rFonts w:eastAsia="Times New Roman"/>
          <w:color w:val="000000"/>
          <w:lang w:eastAsia="en-GB"/>
        </w:rPr>
      </w:pPr>
      <w:r w:rsidRPr="00B97BB1">
        <w:rPr>
          <w:rFonts w:eastAsia="Times New Roman"/>
          <w:color w:val="000000"/>
          <w:lang w:eastAsia="en-GB"/>
        </w:rPr>
        <w:t>Complaints from residents of smoke and fumes from boats on the mooring.</w:t>
      </w:r>
    </w:p>
    <w:p w:rsidR="00B97BB1" w:rsidRPr="00B97BB1" w:rsidRDefault="00B97BB1" w:rsidP="00B97BB1">
      <w:pPr>
        <w:spacing w:after="120"/>
        <w:rPr>
          <w:rFonts w:eastAsia="Times New Roman"/>
          <w:color w:val="000000"/>
          <w:lang w:eastAsia="en-GB"/>
        </w:rPr>
      </w:pPr>
    </w:p>
    <w:p w:rsidR="00B97BB1" w:rsidRPr="00B97BB1" w:rsidRDefault="00B97BB1" w:rsidP="00B97BB1">
      <w:pPr>
        <w:spacing w:after="120"/>
        <w:rPr>
          <w:rFonts w:eastAsia="Times New Roman"/>
          <w:i/>
          <w:color w:val="000000"/>
          <w:lang w:eastAsia="en-GB"/>
        </w:rPr>
      </w:pPr>
      <w:r w:rsidRPr="00B97BB1">
        <w:rPr>
          <w:rFonts w:eastAsia="Times New Roman"/>
          <w:i/>
          <w:color w:val="000000"/>
          <w:lang w:eastAsia="en-GB"/>
        </w:rPr>
        <w:t>Intervention options</w:t>
      </w:r>
    </w:p>
    <w:p w:rsidR="00B97BB1" w:rsidRPr="00B97BB1" w:rsidRDefault="00B97BB1" w:rsidP="00B97BB1">
      <w:pPr>
        <w:numPr>
          <w:ilvl w:val="0"/>
          <w:numId w:val="2"/>
        </w:numPr>
        <w:spacing w:after="120"/>
        <w:contextualSpacing/>
        <w:rPr>
          <w:rFonts w:eastAsia="Times New Roman"/>
          <w:color w:val="000000"/>
          <w:lang w:eastAsia="en-GB"/>
        </w:rPr>
      </w:pPr>
      <w:r w:rsidRPr="00B97BB1">
        <w:rPr>
          <w:rFonts w:eastAsia="Times New Roman"/>
          <w:color w:val="000000"/>
          <w:lang w:eastAsia="en-GB"/>
        </w:rPr>
        <w:t xml:space="preserve">Quiet Zone in place and managed by the </w:t>
      </w:r>
      <w:proofErr w:type="spellStart"/>
      <w:r w:rsidRPr="00B97BB1">
        <w:rPr>
          <w:rFonts w:eastAsia="Times New Roman"/>
          <w:color w:val="000000"/>
          <w:lang w:eastAsia="en-GB"/>
        </w:rPr>
        <w:t>CaRT</w:t>
      </w:r>
      <w:proofErr w:type="spellEnd"/>
    </w:p>
    <w:p w:rsidR="00B97BB1" w:rsidRPr="00B97BB1" w:rsidRDefault="00B97BB1" w:rsidP="00B97BB1">
      <w:pPr>
        <w:numPr>
          <w:ilvl w:val="0"/>
          <w:numId w:val="2"/>
        </w:numPr>
        <w:spacing w:after="120"/>
        <w:contextualSpacing/>
        <w:rPr>
          <w:rFonts w:eastAsia="Times New Roman"/>
          <w:color w:val="000000"/>
          <w:lang w:eastAsia="en-GB"/>
        </w:rPr>
      </w:pPr>
      <w:r w:rsidRPr="00B97BB1">
        <w:rPr>
          <w:rFonts w:eastAsia="Times New Roman"/>
          <w:color w:val="000000"/>
          <w:lang w:eastAsia="en-GB"/>
        </w:rPr>
        <w:t>Diffusion tube in place to assess pollution levels.</w:t>
      </w:r>
    </w:p>
    <w:p w:rsidR="00B97BB1" w:rsidRPr="00B97BB1" w:rsidRDefault="00B97BB1" w:rsidP="00B97BB1">
      <w:pPr>
        <w:numPr>
          <w:ilvl w:val="0"/>
          <w:numId w:val="2"/>
        </w:numPr>
        <w:spacing w:after="120"/>
        <w:contextualSpacing/>
        <w:rPr>
          <w:rFonts w:eastAsia="Times New Roman"/>
          <w:color w:val="000000"/>
          <w:lang w:eastAsia="en-GB"/>
        </w:rPr>
      </w:pPr>
      <w:r w:rsidRPr="00B97BB1">
        <w:rPr>
          <w:rFonts w:eastAsia="Times New Roman"/>
          <w:color w:val="000000"/>
          <w:lang w:eastAsia="en-GB"/>
        </w:rPr>
        <w:t>Statutory nuisance notices served if applicable.</w:t>
      </w:r>
    </w:p>
    <w:p w:rsidR="00B97BB1" w:rsidRPr="00B97BB1" w:rsidRDefault="00B97BB1" w:rsidP="00B97BB1">
      <w:pPr>
        <w:spacing w:after="120"/>
        <w:rPr>
          <w:rFonts w:eastAsia="Times New Roman"/>
          <w:color w:val="000000"/>
          <w:lang w:eastAsia="en-GB"/>
        </w:rPr>
      </w:pPr>
    </w:p>
    <w:p w:rsidR="00B97BB1" w:rsidRPr="00B97BB1" w:rsidRDefault="00B97BB1" w:rsidP="00B97BB1">
      <w:pPr>
        <w:spacing w:after="120"/>
        <w:rPr>
          <w:rFonts w:eastAsia="Times New Roman"/>
          <w:color w:val="000000"/>
          <w:u w:val="single"/>
          <w:lang w:eastAsia="en-GB"/>
        </w:rPr>
      </w:pPr>
      <w:r w:rsidRPr="00B97BB1">
        <w:rPr>
          <w:rFonts w:eastAsia="Times New Roman"/>
          <w:b/>
          <w:color w:val="000000"/>
          <w:u w:val="single"/>
          <w:lang w:eastAsia="en-GB"/>
        </w:rPr>
        <w:t xml:space="preserve">Aston’s </w:t>
      </w:r>
      <w:proofErr w:type="spellStart"/>
      <w:r w:rsidRPr="00B97BB1">
        <w:rPr>
          <w:rFonts w:eastAsia="Times New Roman"/>
          <w:b/>
          <w:color w:val="000000"/>
          <w:u w:val="single"/>
          <w:lang w:eastAsia="en-GB"/>
        </w:rPr>
        <w:t>Eyot</w:t>
      </w:r>
      <w:proofErr w:type="spellEnd"/>
      <w:r w:rsidRPr="00B97BB1">
        <w:rPr>
          <w:rFonts w:eastAsia="Times New Roman"/>
          <w:color w:val="000000"/>
          <w:u w:val="single"/>
          <w:lang w:eastAsia="en-GB"/>
        </w:rPr>
        <w:t xml:space="preserve"> </w:t>
      </w:r>
    </w:p>
    <w:p w:rsidR="00B97BB1" w:rsidRPr="00B97BB1" w:rsidRDefault="00B97BB1" w:rsidP="00B97BB1">
      <w:pPr>
        <w:spacing w:after="120"/>
        <w:rPr>
          <w:rFonts w:eastAsia="Times New Roman"/>
          <w:color w:val="000000"/>
          <w:lang w:eastAsia="en-GB"/>
        </w:rPr>
      </w:pPr>
      <w:r w:rsidRPr="00B97BB1">
        <w:rPr>
          <w:rFonts w:eastAsia="Times New Roman"/>
          <w:color w:val="000000"/>
          <w:lang w:eastAsia="en-GB"/>
        </w:rPr>
        <w:t>An area owned by Christ Church, accessible by the public for recreation.</w:t>
      </w:r>
    </w:p>
    <w:p w:rsidR="00B97BB1" w:rsidRPr="00B97BB1" w:rsidRDefault="00B97BB1" w:rsidP="00B97BB1">
      <w:pPr>
        <w:spacing w:after="120"/>
        <w:rPr>
          <w:rFonts w:eastAsia="Times New Roman"/>
          <w:i/>
          <w:color w:val="000000"/>
          <w:lang w:eastAsia="en-GB"/>
        </w:rPr>
      </w:pPr>
      <w:r w:rsidRPr="00B97BB1">
        <w:rPr>
          <w:rFonts w:eastAsia="Times New Roman"/>
          <w:i/>
          <w:color w:val="000000"/>
          <w:lang w:eastAsia="en-GB"/>
        </w:rPr>
        <w:t xml:space="preserve">Current concerns </w:t>
      </w:r>
    </w:p>
    <w:p w:rsidR="00B97BB1" w:rsidRPr="00B97BB1" w:rsidRDefault="00B97BB1" w:rsidP="00B97BB1">
      <w:pPr>
        <w:numPr>
          <w:ilvl w:val="0"/>
          <w:numId w:val="3"/>
        </w:numPr>
        <w:spacing w:after="120"/>
        <w:contextualSpacing/>
        <w:rPr>
          <w:rFonts w:eastAsia="Times New Roman"/>
          <w:color w:val="000000"/>
          <w:lang w:eastAsia="en-GB"/>
        </w:rPr>
      </w:pPr>
      <w:r w:rsidRPr="00B97BB1">
        <w:rPr>
          <w:rFonts w:eastAsia="Times New Roman"/>
          <w:color w:val="000000"/>
          <w:lang w:eastAsia="en-GB"/>
        </w:rPr>
        <w:t>Unauthorised mooring and camping</w:t>
      </w:r>
    </w:p>
    <w:p w:rsidR="00B97BB1" w:rsidRPr="00B97BB1" w:rsidRDefault="00B97BB1" w:rsidP="00B97BB1">
      <w:pPr>
        <w:numPr>
          <w:ilvl w:val="0"/>
          <w:numId w:val="3"/>
        </w:numPr>
        <w:spacing w:after="120"/>
        <w:contextualSpacing/>
        <w:rPr>
          <w:rFonts w:eastAsia="Times New Roman"/>
          <w:color w:val="000000"/>
          <w:lang w:eastAsia="en-GB"/>
        </w:rPr>
      </w:pPr>
      <w:r w:rsidRPr="00B97BB1">
        <w:rPr>
          <w:rFonts w:eastAsia="Times New Roman"/>
          <w:color w:val="000000"/>
          <w:lang w:eastAsia="en-GB"/>
        </w:rPr>
        <w:t>Alcohol consumption and associated litter</w:t>
      </w:r>
    </w:p>
    <w:p w:rsidR="00B97BB1" w:rsidRPr="00B97BB1" w:rsidRDefault="00B97BB1" w:rsidP="00B97BB1">
      <w:pPr>
        <w:numPr>
          <w:ilvl w:val="0"/>
          <w:numId w:val="3"/>
        </w:numPr>
        <w:spacing w:after="120"/>
        <w:contextualSpacing/>
        <w:rPr>
          <w:rFonts w:eastAsia="Times New Roman"/>
          <w:color w:val="000000"/>
          <w:lang w:eastAsia="en-GB"/>
        </w:rPr>
      </w:pPr>
      <w:r w:rsidRPr="00B97BB1">
        <w:rPr>
          <w:rFonts w:eastAsia="Times New Roman"/>
          <w:color w:val="000000"/>
          <w:lang w:eastAsia="en-GB"/>
        </w:rPr>
        <w:t>Drug misuse</w:t>
      </w:r>
    </w:p>
    <w:p w:rsidR="00B97BB1" w:rsidRPr="00B97BB1" w:rsidRDefault="00B97BB1" w:rsidP="00B97BB1">
      <w:pPr>
        <w:numPr>
          <w:ilvl w:val="0"/>
          <w:numId w:val="3"/>
        </w:numPr>
        <w:spacing w:after="120"/>
        <w:contextualSpacing/>
        <w:rPr>
          <w:rFonts w:eastAsia="Times New Roman"/>
          <w:color w:val="000000"/>
          <w:lang w:eastAsia="en-GB"/>
        </w:rPr>
      </w:pPr>
      <w:r w:rsidRPr="00B97BB1">
        <w:rPr>
          <w:rFonts w:eastAsia="Times New Roman"/>
          <w:color w:val="000000"/>
          <w:lang w:eastAsia="en-GB"/>
        </w:rPr>
        <w:t>Unauthorised fires and destruction of habitat</w:t>
      </w:r>
    </w:p>
    <w:p w:rsidR="00B97BB1" w:rsidRPr="00B97BB1" w:rsidRDefault="00B97BB1" w:rsidP="00B97BB1">
      <w:pPr>
        <w:numPr>
          <w:ilvl w:val="0"/>
          <w:numId w:val="3"/>
        </w:numPr>
        <w:spacing w:after="120"/>
        <w:contextualSpacing/>
        <w:rPr>
          <w:rFonts w:eastAsia="Times New Roman"/>
          <w:color w:val="000000"/>
          <w:lang w:eastAsia="en-GB"/>
        </w:rPr>
      </w:pPr>
      <w:r w:rsidRPr="00B97BB1">
        <w:rPr>
          <w:rFonts w:eastAsia="Times New Roman"/>
          <w:color w:val="000000"/>
          <w:lang w:eastAsia="en-GB"/>
        </w:rPr>
        <w:t>Unauthorised camping</w:t>
      </w:r>
    </w:p>
    <w:p w:rsidR="00B97BB1" w:rsidRPr="00B97BB1" w:rsidRDefault="00B97BB1" w:rsidP="00B97BB1">
      <w:pPr>
        <w:spacing w:after="120"/>
        <w:rPr>
          <w:rFonts w:eastAsia="Times New Roman"/>
          <w:color w:val="000000"/>
          <w:lang w:eastAsia="en-GB"/>
        </w:rPr>
      </w:pPr>
    </w:p>
    <w:p w:rsidR="00B97BB1" w:rsidRPr="00B97BB1" w:rsidRDefault="00B97BB1" w:rsidP="00B97BB1">
      <w:pPr>
        <w:spacing w:after="120"/>
        <w:rPr>
          <w:rFonts w:eastAsia="Times New Roman"/>
          <w:i/>
          <w:color w:val="000000"/>
          <w:lang w:eastAsia="en-GB"/>
        </w:rPr>
      </w:pPr>
      <w:r w:rsidRPr="00B97BB1">
        <w:rPr>
          <w:rFonts w:eastAsia="Times New Roman"/>
          <w:i/>
          <w:color w:val="000000"/>
          <w:lang w:eastAsia="en-GB"/>
        </w:rPr>
        <w:t>Intervention options</w:t>
      </w:r>
    </w:p>
    <w:p w:rsidR="00B97BB1" w:rsidRPr="00B97BB1" w:rsidRDefault="00B97BB1" w:rsidP="00B97BB1">
      <w:pPr>
        <w:numPr>
          <w:ilvl w:val="0"/>
          <w:numId w:val="3"/>
        </w:numPr>
        <w:spacing w:after="120"/>
        <w:contextualSpacing/>
        <w:rPr>
          <w:rFonts w:eastAsia="Times New Roman"/>
          <w:color w:val="000000"/>
          <w:lang w:eastAsia="en-GB"/>
        </w:rPr>
      </w:pPr>
      <w:r w:rsidRPr="00B97BB1">
        <w:rPr>
          <w:rFonts w:eastAsia="Times New Roman"/>
          <w:color w:val="000000"/>
          <w:lang w:eastAsia="en-GB"/>
        </w:rPr>
        <w:t>Restrictions on unauthorised camping, unauthorised mooring, unauthorised fires, alcohol consumption and litter.</w:t>
      </w:r>
    </w:p>
    <w:p w:rsidR="00B97BB1" w:rsidRPr="00B97BB1" w:rsidRDefault="00B97BB1" w:rsidP="00B97BB1">
      <w:pPr>
        <w:numPr>
          <w:ilvl w:val="0"/>
          <w:numId w:val="3"/>
        </w:numPr>
        <w:spacing w:after="120"/>
        <w:contextualSpacing/>
        <w:rPr>
          <w:rFonts w:eastAsia="Times New Roman"/>
          <w:color w:val="000000"/>
          <w:lang w:eastAsia="en-GB"/>
        </w:rPr>
      </w:pPr>
      <w:r w:rsidRPr="00B97BB1">
        <w:rPr>
          <w:rFonts w:eastAsia="Times New Roman"/>
          <w:color w:val="000000"/>
          <w:lang w:eastAsia="en-GB"/>
        </w:rPr>
        <w:t>Actions for trespass by the landowner</w:t>
      </w:r>
    </w:p>
    <w:p w:rsidR="00B97BB1" w:rsidRPr="00B97BB1" w:rsidRDefault="00B97BB1" w:rsidP="00B97BB1">
      <w:pPr>
        <w:spacing w:after="120"/>
        <w:rPr>
          <w:rFonts w:eastAsia="Times New Roman"/>
          <w:b/>
          <w:color w:val="000000"/>
          <w:u w:val="single"/>
          <w:lang w:eastAsia="en-GB"/>
        </w:rPr>
      </w:pPr>
      <w:r w:rsidRPr="00B97BB1">
        <w:rPr>
          <w:rFonts w:eastAsia="Times New Roman"/>
          <w:b/>
          <w:color w:val="000000"/>
          <w:u w:val="single"/>
          <w:lang w:eastAsia="en-GB"/>
        </w:rPr>
        <w:lastRenderedPageBreak/>
        <w:t xml:space="preserve">Folly Bridge – </w:t>
      </w:r>
      <w:proofErr w:type="spellStart"/>
      <w:r w:rsidRPr="00B97BB1">
        <w:rPr>
          <w:rFonts w:eastAsia="Times New Roman"/>
          <w:b/>
          <w:color w:val="000000"/>
          <w:u w:val="single"/>
          <w:lang w:eastAsia="en-GB"/>
        </w:rPr>
        <w:t>Iffley</w:t>
      </w:r>
      <w:proofErr w:type="spellEnd"/>
      <w:r w:rsidRPr="00B97BB1">
        <w:rPr>
          <w:rFonts w:eastAsia="Times New Roman"/>
          <w:b/>
          <w:color w:val="000000"/>
          <w:u w:val="single"/>
          <w:lang w:eastAsia="en-GB"/>
        </w:rPr>
        <w:t xml:space="preserve"> Lock</w:t>
      </w:r>
    </w:p>
    <w:p w:rsidR="00B97BB1" w:rsidRPr="00B97BB1" w:rsidRDefault="00B97BB1" w:rsidP="00B97BB1">
      <w:pPr>
        <w:spacing w:after="120"/>
        <w:rPr>
          <w:rFonts w:eastAsia="Times New Roman"/>
          <w:color w:val="000000"/>
          <w:lang w:eastAsia="en-GB"/>
        </w:rPr>
      </w:pPr>
      <w:proofErr w:type="gramStart"/>
      <w:r w:rsidRPr="00B97BB1">
        <w:rPr>
          <w:rFonts w:eastAsia="Times New Roman"/>
          <w:color w:val="000000"/>
          <w:lang w:eastAsia="en-GB"/>
        </w:rPr>
        <w:t>A long stretch of the River Thames south bank containing a mix of registered and unregistered land.</w:t>
      </w:r>
      <w:proofErr w:type="gramEnd"/>
    </w:p>
    <w:p w:rsidR="00B97BB1" w:rsidRPr="00B97BB1" w:rsidRDefault="00B97BB1" w:rsidP="00B97BB1">
      <w:pPr>
        <w:spacing w:after="120"/>
        <w:rPr>
          <w:rFonts w:eastAsia="Times New Roman"/>
          <w:i/>
          <w:color w:val="000000"/>
          <w:lang w:eastAsia="en-GB"/>
        </w:rPr>
      </w:pPr>
      <w:r w:rsidRPr="00B97BB1">
        <w:rPr>
          <w:rFonts w:eastAsia="Times New Roman"/>
          <w:i/>
          <w:color w:val="000000"/>
          <w:lang w:eastAsia="en-GB"/>
        </w:rPr>
        <w:t>Current concerns</w:t>
      </w:r>
    </w:p>
    <w:p w:rsidR="00B97BB1" w:rsidRPr="00B97BB1" w:rsidRDefault="00B97BB1" w:rsidP="00B97BB1">
      <w:pPr>
        <w:numPr>
          <w:ilvl w:val="0"/>
          <w:numId w:val="5"/>
        </w:numPr>
        <w:spacing w:after="120"/>
        <w:contextualSpacing/>
        <w:rPr>
          <w:rFonts w:eastAsia="Times New Roman"/>
          <w:color w:val="000000"/>
          <w:lang w:eastAsia="en-GB"/>
        </w:rPr>
      </w:pPr>
      <w:r w:rsidRPr="00B97BB1">
        <w:rPr>
          <w:rFonts w:eastAsia="Times New Roman"/>
          <w:color w:val="000000"/>
          <w:lang w:eastAsia="en-GB"/>
        </w:rPr>
        <w:t>Alcohol-related disorder</w:t>
      </w:r>
    </w:p>
    <w:p w:rsidR="00B97BB1" w:rsidRPr="00B97BB1" w:rsidRDefault="00B97BB1" w:rsidP="00B97BB1">
      <w:pPr>
        <w:numPr>
          <w:ilvl w:val="0"/>
          <w:numId w:val="5"/>
        </w:numPr>
        <w:spacing w:after="120"/>
        <w:contextualSpacing/>
        <w:rPr>
          <w:rFonts w:eastAsia="Times New Roman"/>
          <w:color w:val="000000"/>
          <w:lang w:eastAsia="en-GB"/>
        </w:rPr>
      </w:pPr>
      <w:r w:rsidRPr="00B97BB1">
        <w:rPr>
          <w:rFonts w:eastAsia="Times New Roman"/>
          <w:color w:val="000000"/>
          <w:lang w:eastAsia="en-GB"/>
        </w:rPr>
        <w:t>Safety of rowers training on the water due to double mooring and lack of access to the water from the towpath for throw lines</w:t>
      </w:r>
    </w:p>
    <w:p w:rsidR="00B97BB1" w:rsidRPr="00B97BB1" w:rsidRDefault="00B97BB1" w:rsidP="00B97BB1">
      <w:pPr>
        <w:numPr>
          <w:ilvl w:val="0"/>
          <w:numId w:val="5"/>
        </w:numPr>
        <w:spacing w:after="120"/>
        <w:contextualSpacing/>
        <w:rPr>
          <w:rFonts w:eastAsia="Times New Roman"/>
          <w:color w:val="000000"/>
          <w:lang w:eastAsia="en-GB"/>
        </w:rPr>
      </w:pPr>
      <w:r w:rsidRPr="00B97BB1">
        <w:rPr>
          <w:rFonts w:eastAsia="Times New Roman"/>
          <w:color w:val="000000"/>
          <w:lang w:eastAsia="en-GB"/>
        </w:rPr>
        <w:t>Noise issues affecting residents</w:t>
      </w:r>
    </w:p>
    <w:p w:rsidR="00B97BB1" w:rsidRPr="00B97BB1" w:rsidRDefault="00B97BB1" w:rsidP="00B97BB1">
      <w:pPr>
        <w:numPr>
          <w:ilvl w:val="0"/>
          <w:numId w:val="5"/>
        </w:numPr>
        <w:spacing w:after="120"/>
        <w:contextualSpacing/>
        <w:rPr>
          <w:rFonts w:eastAsia="Times New Roman"/>
          <w:color w:val="000000"/>
          <w:lang w:eastAsia="en-GB"/>
        </w:rPr>
      </w:pPr>
      <w:r w:rsidRPr="00B97BB1">
        <w:rPr>
          <w:rFonts w:eastAsia="Times New Roman"/>
          <w:color w:val="000000"/>
          <w:lang w:eastAsia="en-GB"/>
        </w:rPr>
        <w:t>Anti-social behaviour and criminal activities.</w:t>
      </w:r>
    </w:p>
    <w:p w:rsidR="00B97BB1" w:rsidRPr="00B97BB1" w:rsidRDefault="00B97BB1" w:rsidP="00B97BB1">
      <w:pPr>
        <w:numPr>
          <w:ilvl w:val="0"/>
          <w:numId w:val="5"/>
        </w:numPr>
        <w:spacing w:after="120"/>
        <w:contextualSpacing/>
        <w:rPr>
          <w:rFonts w:eastAsia="Times New Roman"/>
          <w:color w:val="000000"/>
          <w:lang w:eastAsia="en-GB"/>
        </w:rPr>
      </w:pPr>
      <w:r w:rsidRPr="00B97BB1">
        <w:rPr>
          <w:rFonts w:eastAsia="Times New Roman"/>
          <w:color w:val="000000"/>
          <w:lang w:eastAsia="en-GB"/>
        </w:rPr>
        <w:t>Vulnerable adults living on poorly</w:t>
      </w:r>
      <w:r>
        <w:rPr>
          <w:rFonts w:eastAsia="Times New Roman"/>
          <w:color w:val="000000"/>
          <w:lang w:eastAsia="en-GB"/>
        </w:rPr>
        <w:t>.</w:t>
      </w:r>
      <w:bookmarkStart w:id="0" w:name="_GoBack"/>
      <w:bookmarkEnd w:id="0"/>
      <w:r w:rsidRPr="00B97BB1">
        <w:rPr>
          <w:rFonts w:eastAsia="Times New Roman"/>
          <w:color w:val="000000"/>
          <w:lang w:eastAsia="en-GB"/>
        </w:rPr>
        <w:t xml:space="preserve"> maintained and potentially unsafe boats</w:t>
      </w:r>
    </w:p>
    <w:p w:rsidR="00B97BB1" w:rsidRPr="00B97BB1" w:rsidRDefault="00B97BB1" w:rsidP="00B97BB1">
      <w:pPr>
        <w:numPr>
          <w:ilvl w:val="0"/>
          <w:numId w:val="5"/>
        </w:numPr>
        <w:spacing w:after="120"/>
        <w:contextualSpacing/>
        <w:rPr>
          <w:rFonts w:eastAsia="Times New Roman"/>
          <w:color w:val="000000"/>
          <w:lang w:eastAsia="en-GB"/>
        </w:rPr>
      </w:pPr>
      <w:r w:rsidRPr="00B97BB1">
        <w:rPr>
          <w:rFonts w:eastAsia="Times New Roman"/>
          <w:color w:val="000000"/>
          <w:lang w:eastAsia="en-GB"/>
        </w:rPr>
        <w:t>Lack of mooring access for visiting vessels</w:t>
      </w:r>
    </w:p>
    <w:p w:rsidR="00B97BB1" w:rsidRPr="00B97BB1" w:rsidRDefault="00B97BB1" w:rsidP="00B97BB1">
      <w:pPr>
        <w:numPr>
          <w:ilvl w:val="0"/>
          <w:numId w:val="5"/>
        </w:numPr>
        <w:spacing w:after="120"/>
        <w:contextualSpacing/>
        <w:rPr>
          <w:rFonts w:eastAsia="Times New Roman"/>
          <w:color w:val="000000"/>
          <w:lang w:eastAsia="en-GB"/>
        </w:rPr>
      </w:pPr>
      <w:r w:rsidRPr="00B97BB1">
        <w:rPr>
          <w:rFonts w:eastAsia="Times New Roman"/>
          <w:color w:val="000000"/>
          <w:lang w:eastAsia="en-GB"/>
        </w:rPr>
        <w:t>Extensive “permanent” mooring location with no services contrary to planning guidance on the suitability of mainline river residential moorings.</w:t>
      </w:r>
    </w:p>
    <w:p w:rsidR="00B97BB1" w:rsidRPr="00B97BB1" w:rsidRDefault="00B97BB1" w:rsidP="00B97BB1">
      <w:pPr>
        <w:spacing w:after="120"/>
        <w:rPr>
          <w:rFonts w:eastAsia="Times New Roman"/>
          <w:color w:val="000000"/>
          <w:lang w:eastAsia="en-GB"/>
        </w:rPr>
      </w:pPr>
    </w:p>
    <w:p w:rsidR="00B97BB1" w:rsidRPr="00B97BB1" w:rsidRDefault="00B97BB1" w:rsidP="00B97BB1">
      <w:pPr>
        <w:spacing w:after="120"/>
        <w:rPr>
          <w:rFonts w:eastAsia="Times New Roman"/>
          <w:i/>
          <w:color w:val="000000"/>
          <w:lang w:eastAsia="en-GB"/>
        </w:rPr>
      </w:pPr>
      <w:r w:rsidRPr="00B97BB1">
        <w:rPr>
          <w:rFonts w:eastAsia="Times New Roman"/>
          <w:i/>
          <w:color w:val="000000"/>
          <w:lang w:eastAsia="en-GB"/>
        </w:rPr>
        <w:t>Intervention options</w:t>
      </w:r>
    </w:p>
    <w:p w:rsidR="00B97BB1" w:rsidRPr="00B97BB1" w:rsidRDefault="00B97BB1" w:rsidP="00B97BB1">
      <w:pPr>
        <w:numPr>
          <w:ilvl w:val="0"/>
          <w:numId w:val="4"/>
        </w:numPr>
        <w:spacing w:after="120"/>
        <w:contextualSpacing/>
        <w:rPr>
          <w:rFonts w:eastAsia="Times New Roman"/>
          <w:color w:val="000000"/>
          <w:lang w:eastAsia="en-GB"/>
        </w:rPr>
      </w:pPr>
      <w:r w:rsidRPr="00B97BB1">
        <w:rPr>
          <w:rFonts w:eastAsia="Times New Roman"/>
          <w:color w:val="000000"/>
          <w:lang w:eastAsia="en-GB"/>
        </w:rPr>
        <w:t xml:space="preserve">A PSPO for this stretch of the water to regularise long term mooring, including free mooring for a reasonable period on unregistered towpath in accordance with the Thames Conservancy Act 1932 Part III, s79.  Consultation on the Order would need to include both banks of the river due to the high risk of displacement. </w:t>
      </w:r>
    </w:p>
    <w:p w:rsidR="00B97BB1" w:rsidRPr="00B97BB1" w:rsidRDefault="00B97BB1" w:rsidP="00B97BB1">
      <w:pPr>
        <w:numPr>
          <w:ilvl w:val="0"/>
          <w:numId w:val="4"/>
        </w:numPr>
        <w:spacing w:after="120"/>
        <w:contextualSpacing/>
        <w:rPr>
          <w:rFonts w:eastAsia="Times New Roman"/>
          <w:color w:val="000000"/>
          <w:lang w:eastAsia="en-GB"/>
        </w:rPr>
      </w:pPr>
      <w:r w:rsidRPr="00B97BB1">
        <w:rPr>
          <w:rFonts w:eastAsia="Times New Roman"/>
          <w:color w:val="000000"/>
          <w:lang w:eastAsia="en-GB"/>
        </w:rPr>
        <w:t>Land owners to consider using a company to manage their permitted mooring times.</w:t>
      </w:r>
    </w:p>
    <w:p w:rsidR="00B97BB1" w:rsidRPr="00B97BB1" w:rsidRDefault="00B97BB1" w:rsidP="00B97BB1">
      <w:pPr>
        <w:numPr>
          <w:ilvl w:val="0"/>
          <w:numId w:val="4"/>
        </w:numPr>
        <w:spacing w:after="120"/>
        <w:contextualSpacing/>
        <w:rPr>
          <w:rFonts w:eastAsia="Times New Roman"/>
          <w:color w:val="000000"/>
          <w:lang w:eastAsia="en-GB"/>
        </w:rPr>
      </w:pPr>
      <w:r w:rsidRPr="00B97BB1">
        <w:rPr>
          <w:rFonts w:eastAsia="Times New Roman"/>
          <w:color w:val="000000"/>
          <w:lang w:eastAsia="en-GB"/>
        </w:rPr>
        <w:t xml:space="preserve">Community Protection Notices, injunctions and other legislative actions against individuals who cause anti-social behaviour and criminal activities. </w:t>
      </w:r>
    </w:p>
    <w:p w:rsidR="00B97BB1" w:rsidRPr="00B97BB1" w:rsidRDefault="00B97BB1" w:rsidP="00B97BB1">
      <w:pPr>
        <w:numPr>
          <w:ilvl w:val="0"/>
          <w:numId w:val="4"/>
        </w:numPr>
        <w:spacing w:after="120"/>
        <w:contextualSpacing/>
        <w:rPr>
          <w:rFonts w:eastAsia="Times New Roman"/>
          <w:color w:val="000000"/>
          <w:lang w:eastAsia="en-GB"/>
        </w:rPr>
      </w:pPr>
      <w:r w:rsidRPr="00B97BB1">
        <w:rPr>
          <w:rFonts w:eastAsia="Times New Roman"/>
          <w:color w:val="000000"/>
          <w:lang w:eastAsia="en-GB"/>
        </w:rPr>
        <w:t>Case by case assessment of residents’ vulnerability and appropriate support put in place.</w:t>
      </w:r>
    </w:p>
    <w:p w:rsidR="00B97BB1" w:rsidRPr="00B97BB1" w:rsidRDefault="00B97BB1" w:rsidP="00B97BB1">
      <w:pPr>
        <w:numPr>
          <w:ilvl w:val="0"/>
          <w:numId w:val="4"/>
        </w:numPr>
        <w:spacing w:after="120"/>
        <w:contextualSpacing/>
        <w:rPr>
          <w:rFonts w:eastAsia="Times New Roman"/>
          <w:color w:val="000000"/>
          <w:lang w:eastAsia="en-GB"/>
        </w:rPr>
      </w:pPr>
      <w:r w:rsidRPr="00B97BB1">
        <w:rPr>
          <w:rFonts w:eastAsia="Times New Roman"/>
          <w:color w:val="000000"/>
          <w:lang w:eastAsia="en-GB"/>
        </w:rPr>
        <w:t>Boat safety to be assessed and appropriate insurance, safety certificates and licensed to be checked.</w:t>
      </w:r>
    </w:p>
    <w:p w:rsidR="00B97BB1" w:rsidRPr="00B97BB1" w:rsidRDefault="00B97BB1" w:rsidP="00B97BB1">
      <w:pPr>
        <w:numPr>
          <w:ilvl w:val="0"/>
          <w:numId w:val="4"/>
        </w:numPr>
        <w:spacing w:after="120"/>
        <w:contextualSpacing/>
        <w:rPr>
          <w:rFonts w:eastAsia="Times New Roman"/>
          <w:color w:val="000000"/>
          <w:lang w:eastAsia="en-GB"/>
        </w:rPr>
      </w:pPr>
      <w:r w:rsidRPr="00B97BB1">
        <w:rPr>
          <w:rFonts w:eastAsia="Times New Roman"/>
          <w:color w:val="000000"/>
          <w:lang w:eastAsia="en-GB"/>
        </w:rPr>
        <w:t>Planning enforcement options to be assessed.</w:t>
      </w:r>
    </w:p>
    <w:p w:rsidR="00B97BB1" w:rsidRPr="00B97BB1" w:rsidRDefault="00B97BB1" w:rsidP="00B97BB1">
      <w:pPr>
        <w:rPr>
          <w:rFonts w:eastAsia="Times New Roman" w:cs="Times New Roman"/>
          <w:color w:val="000000"/>
          <w:lang w:eastAsia="en-GB"/>
        </w:rPr>
      </w:pPr>
    </w:p>
    <w:p w:rsidR="008A22C6" w:rsidRPr="008A22C6" w:rsidRDefault="008A22C6" w:rsidP="008A22C6"/>
    <w:sectPr w:rsidR="008A22C6" w:rsidRPr="008A22C6"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BB1" w:rsidRDefault="00B97BB1" w:rsidP="00B97BB1">
      <w:r>
        <w:separator/>
      </w:r>
    </w:p>
  </w:endnote>
  <w:endnote w:type="continuationSeparator" w:id="0">
    <w:p w:rsidR="00B97BB1" w:rsidRDefault="00B97BB1" w:rsidP="00B9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B97BB1" w:rsidP="004A6D2F">
    <w:pPr>
      <w:pStyle w:val="Footer"/>
    </w:pPr>
    <w:r>
      <w:t xml:space="preserve">Do not use a footer </w:t>
    </w:r>
    <w:r>
      <w:t>or page numbers.</w:t>
    </w:r>
  </w:p>
  <w:p w:rsidR="00364FAD" w:rsidRDefault="00B97BB1" w:rsidP="004A6D2F">
    <w:pPr>
      <w:pStyle w:val="Footer"/>
    </w:pPr>
  </w:p>
  <w:p w:rsidR="00364FAD" w:rsidRDefault="00B97BB1"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B97BB1"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BB1" w:rsidRDefault="00B97BB1" w:rsidP="00B97BB1">
      <w:r>
        <w:separator/>
      </w:r>
    </w:p>
  </w:footnote>
  <w:footnote w:type="continuationSeparator" w:id="0">
    <w:p w:rsidR="00B97BB1" w:rsidRDefault="00B97BB1" w:rsidP="00B97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B97BB1"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6F06"/>
    <w:multiLevelType w:val="hybridMultilevel"/>
    <w:tmpl w:val="271E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986695"/>
    <w:multiLevelType w:val="hybridMultilevel"/>
    <w:tmpl w:val="F42A9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5F7C1E"/>
    <w:multiLevelType w:val="hybridMultilevel"/>
    <w:tmpl w:val="15B4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CA69D2"/>
    <w:multiLevelType w:val="hybridMultilevel"/>
    <w:tmpl w:val="B59E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247BA1"/>
    <w:multiLevelType w:val="hybridMultilevel"/>
    <w:tmpl w:val="AE92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B1"/>
    <w:rsid w:val="000B4310"/>
    <w:rsid w:val="004000D7"/>
    <w:rsid w:val="00504E43"/>
    <w:rsid w:val="007908F4"/>
    <w:rsid w:val="008A22C6"/>
    <w:rsid w:val="00B97BB1"/>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BB1"/>
    <w:pPr>
      <w:tabs>
        <w:tab w:val="center" w:pos="4513"/>
        <w:tab w:val="right" w:pos="9026"/>
      </w:tabs>
    </w:pPr>
  </w:style>
  <w:style w:type="character" w:customStyle="1" w:styleId="HeaderChar">
    <w:name w:val="Header Char"/>
    <w:basedOn w:val="DefaultParagraphFont"/>
    <w:link w:val="Header"/>
    <w:uiPriority w:val="99"/>
    <w:rsid w:val="00B97BB1"/>
  </w:style>
  <w:style w:type="paragraph" w:styleId="Footer">
    <w:name w:val="footer"/>
    <w:basedOn w:val="Normal"/>
    <w:link w:val="FooterChar"/>
    <w:uiPriority w:val="99"/>
    <w:unhideWhenUsed/>
    <w:rsid w:val="00B97BB1"/>
    <w:pPr>
      <w:tabs>
        <w:tab w:val="center" w:pos="4513"/>
        <w:tab w:val="right" w:pos="9026"/>
      </w:tabs>
    </w:pPr>
  </w:style>
  <w:style w:type="character" w:customStyle="1" w:styleId="FooterChar">
    <w:name w:val="Footer Char"/>
    <w:basedOn w:val="DefaultParagraphFont"/>
    <w:link w:val="Footer"/>
    <w:uiPriority w:val="99"/>
    <w:rsid w:val="00B97BB1"/>
  </w:style>
  <w:style w:type="paragraph" w:styleId="BalloonText">
    <w:name w:val="Balloon Text"/>
    <w:basedOn w:val="Normal"/>
    <w:link w:val="BalloonTextChar"/>
    <w:uiPriority w:val="99"/>
    <w:semiHidden/>
    <w:unhideWhenUsed/>
    <w:rsid w:val="00B97BB1"/>
    <w:rPr>
      <w:rFonts w:ascii="Tahoma" w:hAnsi="Tahoma" w:cs="Tahoma"/>
      <w:sz w:val="16"/>
      <w:szCs w:val="16"/>
    </w:rPr>
  </w:style>
  <w:style w:type="character" w:customStyle="1" w:styleId="BalloonTextChar">
    <w:name w:val="Balloon Text Char"/>
    <w:basedOn w:val="DefaultParagraphFont"/>
    <w:link w:val="BalloonText"/>
    <w:uiPriority w:val="99"/>
    <w:semiHidden/>
    <w:rsid w:val="00B97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BB1"/>
    <w:pPr>
      <w:tabs>
        <w:tab w:val="center" w:pos="4513"/>
        <w:tab w:val="right" w:pos="9026"/>
      </w:tabs>
    </w:pPr>
  </w:style>
  <w:style w:type="character" w:customStyle="1" w:styleId="HeaderChar">
    <w:name w:val="Header Char"/>
    <w:basedOn w:val="DefaultParagraphFont"/>
    <w:link w:val="Header"/>
    <w:uiPriority w:val="99"/>
    <w:rsid w:val="00B97BB1"/>
  </w:style>
  <w:style w:type="paragraph" w:styleId="Footer">
    <w:name w:val="footer"/>
    <w:basedOn w:val="Normal"/>
    <w:link w:val="FooterChar"/>
    <w:uiPriority w:val="99"/>
    <w:unhideWhenUsed/>
    <w:rsid w:val="00B97BB1"/>
    <w:pPr>
      <w:tabs>
        <w:tab w:val="center" w:pos="4513"/>
        <w:tab w:val="right" w:pos="9026"/>
      </w:tabs>
    </w:pPr>
  </w:style>
  <w:style w:type="character" w:customStyle="1" w:styleId="FooterChar">
    <w:name w:val="Footer Char"/>
    <w:basedOn w:val="DefaultParagraphFont"/>
    <w:link w:val="Footer"/>
    <w:uiPriority w:val="99"/>
    <w:rsid w:val="00B97BB1"/>
  </w:style>
  <w:style w:type="paragraph" w:styleId="BalloonText">
    <w:name w:val="Balloon Text"/>
    <w:basedOn w:val="Normal"/>
    <w:link w:val="BalloonTextChar"/>
    <w:uiPriority w:val="99"/>
    <w:semiHidden/>
    <w:unhideWhenUsed/>
    <w:rsid w:val="00B97BB1"/>
    <w:rPr>
      <w:rFonts w:ascii="Tahoma" w:hAnsi="Tahoma" w:cs="Tahoma"/>
      <w:sz w:val="16"/>
      <w:szCs w:val="16"/>
    </w:rPr>
  </w:style>
  <w:style w:type="character" w:customStyle="1" w:styleId="BalloonTextChar">
    <w:name w:val="Balloon Text Char"/>
    <w:basedOn w:val="DefaultParagraphFont"/>
    <w:link w:val="BalloonText"/>
    <w:uiPriority w:val="99"/>
    <w:semiHidden/>
    <w:rsid w:val="00B97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2B26-905A-4BC3-9F69-B88CA120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4AF314F8</Template>
  <TotalTime>1</TotalTime>
  <Pages>2</Pages>
  <Words>444</Words>
  <Characters>2535</Characters>
  <Application>Microsoft Office Word</Application>
  <DocSecurity>0</DocSecurity>
  <Lines>21</Lines>
  <Paragraphs>5</Paragraphs>
  <ScaleCrop>false</ScaleCrop>
  <Company>Oxford City Council</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sclaridge</cp:lastModifiedBy>
  <cp:revision>1</cp:revision>
  <dcterms:created xsi:type="dcterms:W3CDTF">2017-03-17T13:47:00Z</dcterms:created>
  <dcterms:modified xsi:type="dcterms:W3CDTF">2017-03-17T13:48:00Z</dcterms:modified>
</cp:coreProperties>
</file>

<file path=docProps/custom.xml><?xml version="1.0" encoding="utf-8"?>
<op:Properties xmlns:op="http://schemas.openxmlformats.org/officeDocument/2006/custom-properties"/>
</file>